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95" w:rsidRPr="00CE5A7E" w:rsidRDefault="000E0595" w:rsidP="00416689">
      <w:pPr>
        <w:rPr>
          <w:rFonts w:cs="Arial"/>
        </w:rPr>
      </w:pPr>
    </w:p>
    <w:tbl>
      <w:tblPr>
        <w:tblW w:w="9255" w:type="dxa"/>
        <w:tblCellMar>
          <w:left w:w="70" w:type="dxa"/>
          <w:right w:w="70" w:type="dxa"/>
        </w:tblCellMar>
        <w:tblLook w:val="00A0"/>
      </w:tblPr>
      <w:tblGrid>
        <w:gridCol w:w="9255"/>
      </w:tblGrid>
      <w:tr w:rsidR="000E0595" w:rsidRPr="00CE5A7E" w:rsidTr="0081005E">
        <w:trPr>
          <w:trHeight w:val="1633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:rsidR="000E0595" w:rsidRDefault="000E0595" w:rsidP="001F5406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–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SPRÁVNÍ ŘÍZENÍ</w:t>
            </w:r>
          </w:p>
          <w:p w:rsidR="000E0595" w:rsidRPr="00CE5A7E" w:rsidRDefault="000E0595" w:rsidP="001F5406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>čl. 30 odst. 1 obecného nařízení o ochraně osobních údajů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(GDPR)</w:t>
            </w:r>
          </w:p>
          <w:p w:rsidR="000E0595" w:rsidRPr="00CE5A7E" w:rsidRDefault="000E0595" w:rsidP="001F5406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</w:p>
          <w:p w:rsidR="000E0595" w:rsidRDefault="000E0595" w:rsidP="00DC0300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Cs/>
                <w:i/>
                <w:color w:val="000000"/>
                <w:lang w:eastAsia="cs-CZ"/>
              </w:rPr>
              <w:t>Obec Sázava, Sázava 159, 592 11 Velká Losenice, dat. schr.: qjcap62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Mgr. et Bc. Luboš Kliment</w:t>
            </w:r>
          </w:p>
          <w:p w:rsidR="000E0595" w:rsidRPr="00CE5A7E" w:rsidRDefault="000E0595" w:rsidP="00DC0300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Cs/>
                <w:i/>
                <w:color w:val="000000"/>
                <w:lang w:eastAsia="cs-CZ"/>
              </w:rPr>
              <w:t>advokát, ev. č. osvědčení ČAK: 11300, se sídlem Nádražní 21, 591 01 Žďár nad Sázavou, email: gdpr@akkliment.cz, tel: 776 233 879, ID datové schránky ideg93s</w:t>
            </w:r>
          </w:p>
        </w:tc>
      </w:tr>
      <w:tr w:rsidR="000E0595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E0595" w:rsidRPr="00CE5A7E" w:rsidRDefault="000E0595" w:rsidP="001F5406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 w:rsidR="000E0595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noWrap/>
            <w:vAlign w:val="center"/>
          </w:tcPr>
          <w:p w:rsidR="000E0595" w:rsidRPr="00CE5A7E" w:rsidRDefault="000E0595" w:rsidP="00077A8C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lang w:eastAsia="cs-CZ"/>
              </w:rPr>
              <w:t>VEDENÍ SPRÁVNÍCH ŘÍZENÍ V SAMOSTATNÉ I PŘENESENÉ PŮSOBNOSTI</w:t>
            </w:r>
          </w:p>
        </w:tc>
      </w:tr>
      <w:tr w:rsidR="000E0595" w:rsidRPr="00CE5A7E" w:rsidTr="00C97FC0">
        <w:trPr>
          <w:trHeight w:val="1368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0E0595" w:rsidRDefault="000E0595" w:rsidP="007807D1">
            <w:pPr>
              <w:spacing w:before="60" w:after="12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7807D1">
              <w:rPr>
                <w:rFonts w:cs="Arial"/>
                <w:b/>
                <w:color w:val="000000"/>
                <w:lang w:eastAsia="cs-CZ"/>
              </w:rPr>
              <w:t>Čl. 6 odst. 1 písm. c) GDPR - zpracování nezbyt</w:t>
            </w:r>
            <w:r>
              <w:rPr>
                <w:rFonts w:cs="Arial"/>
                <w:b/>
                <w:color w:val="000000"/>
                <w:lang w:eastAsia="cs-CZ"/>
              </w:rPr>
              <w:t>né pro plnění právní povinnosti;</w:t>
            </w:r>
          </w:p>
          <w:p w:rsidR="000E0595" w:rsidRPr="007807D1" w:rsidRDefault="000E0595" w:rsidP="007807D1">
            <w:pPr>
              <w:spacing w:before="60" w:after="120" w:line="240" w:lineRule="auto"/>
              <w:jc w:val="left"/>
              <w:rPr>
                <w:rFonts w:cs="Arial"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 xml:space="preserve">Čl. 6 odst. 1 písm. e) - </w:t>
            </w:r>
            <w:r>
              <w:rPr>
                <w:rFonts w:cs="Arial"/>
                <w:b/>
                <w:lang w:eastAsia="cs-CZ"/>
              </w:rPr>
              <w:t>zpracování nezbytné pro výkon veřejné moci, kterým je obec pověřena:</w:t>
            </w:r>
          </w:p>
          <w:p w:rsidR="000E0595" w:rsidRDefault="000E0595" w:rsidP="00644A40">
            <w:pPr>
              <w:spacing w:after="120" w:line="276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CE5A7E">
              <w:rPr>
                <w:rFonts w:cs="Arial"/>
              </w:rPr>
              <w:t xml:space="preserve">ákon č. </w:t>
            </w:r>
            <w:r>
              <w:rPr>
                <w:rFonts w:cs="Arial"/>
              </w:rPr>
              <w:t>500/2004 Sb., správní řád,</w:t>
            </w:r>
          </w:p>
          <w:p w:rsidR="000E0595" w:rsidRDefault="000E0595" w:rsidP="00644A4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právní předpisy upravující agendy, v nichž obec rozhoduje ve správním řízení, pokud nejsou pokryty jinými záznamy o činnostech zpracování:</w:t>
            </w:r>
          </w:p>
          <w:p w:rsidR="000E0595" w:rsidRPr="007807D1" w:rsidRDefault="000E0595" w:rsidP="00E63974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např. § 12 zákona č. 133/2000 Sb., </w:t>
            </w:r>
            <w:r w:rsidRPr="0084210D">
              <w:rPr>
                <w:rFonts w:cs="Arial"/>
              </w:rPr>
              <w:t>o evidenci obyvatel a rodných čís</w:t>
            </w:r>
            <w:r>
              <w:rPr>
                <w:rFonts w:cs="Arial"/>
              </w:rPr>
              <w:t xml:space="preserve">lech a o změně některých zákonů </w:t>
            </w:r>
            <w:r w:rsidRPr="0084210D">
              <w:rPr>
                <w:rFonts w:cs="Arial"/>
              </w:rPr>
              <w:t>(zákon o evidenci obyvatel)</w:t>
            </w:r>
            <w:r>
              <w:rPr>
                <w:rFonts w:cs="Arial"/>
              </w:rPr>
              <w:t xml:space="preserve"> – řízení o zrušení údaje o místu trvalého pobytu</w:t>
            </w:r>
            <w:bookmarkStart w:id="0" w:name="_GoBack"/>
            <w:bookmarkEnd w:id="0"/>
            <w:r>
              <w:rPr>
                <w:rFonts w:cs="Arial"/>
              </w:rPr>
              <w:t xml:space="preserve">, </w:t>
            </w:r>
            <w:r w:rsidRPr="003B5765">
              <w:rPr>
                <w:rFonts w:cs="Arial"/>
              </w:rPr>
              <w:t>atd.</w:t>
            </w:r>
          </w:p>
        </w:tc>
      </w:tr>
      <w:tr w:rsidR="000E0595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E0595" w:rsidRPr="00CE5A7E" w:rsidRDefault="000E0595" w:rsidP="001F5406">
            <w:pPr>
              <w:spacing w:before="60" w:after="60" w:line="240" w:lineRule="auto"/>
              <w:jc w:val="left"/>
              <w:rPr>
                <w:rFonts w:cs="Arial"/>
                <w:b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 w:rsidR="000E0595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E0595" w:rsidRPr="00CE5A7E" w:rsidRDefault="000E0595" w:rsidP="00DC1BC9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Účastník řízení (žadatel a ostatní účastníci řízení podle § 27 správního řádu), zástupce účastníka, svědek, osoba uvedená v listině předložené k provedení důkazu, nestranná osoba přítomná u provedení důkazu, osoba uvedená v protokolu o úkonech ve správním řízení, znalec, osoba, která prokázala právní zájem nahlížet do spisu.</w:t>
            </w:r>
          </w:p>
        </w:tc>
      </w:tr>
      <w:tr w:rsidR="000E0595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E0595" w:rsidRPr="00CE5A7E" w:rsidRDefault="000E0595" w:rsidP="001F5406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 w:rsidR="000E0595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E0595" w:rsidRPr="00CE5A7E" w:rsidRDefault="000E0595" w:rsidP="00843247">
            <w:pPr>
              <w:spacing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Identifikační údaje subjektu údajů v rozsahu odpovídajícím § 37 odst. 2 správního řádu a další údaje nezbytné k zajištění účelu řízení.</w:t>
            </w:r>
          </w:p>
        </w:tc>
      </w:tr>
      <w:tr w:rsidR="000E0595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E0595" w:rsidRPr="003441F4" w:rsidRDefault="000E0595" w:rsidP="003441F4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3441F4">
              <w:rPr>
                <w:rFonts w:cs="Arial"/>
                <w:b/>
                <w:color w:val="000000"/>
                <w:lang w:eastAsia="cs-CZ"/>
              </w:rPr>
              <w:t>IV. Kategorie příjemců</w:t>
            </w:r>
          </w:p>
        </w:tc>
      </w:tr>
      <w:tr w:rsidR="000E0595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E0595" w:rsidRPr="00CE5A7E" w:rsidRDefault="000E0595" w:rsidP="00843247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Účastník řízení, zástupce účastníka, osoba, která prokázala právní zájem nahlížet do spisu. Znalec. Nadřízený správní orgán. Správní soud.</w:t>
            </w:r>
          </w:p>
        </w:tc>
      </w:tr>
      <w:tr w:rsidR="000E0595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E0595" w:rsidRPr="00F32E8D" w:rsidRDefault="000E0595" w:rsidP="003441F4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F32E8D">
              <w:rPr>
                <w:rFonts w:cs="Arial"/>
                <w:b/>
                <w:lang w:eastAsia="cs-CZ"/>
              </w:rPr>
              <w:t>V. Plánované lhůty pro výmaz kategorií osobních údajů</w:t>
            </w:r>
          </w:p>
        </w:tc>
      </w:tr>
      <w:tr w:rsidR="000E0595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E0595" w:rsidRPr="00CE5A7E" w:rsidRDefault="000E0595" w:rsidP="00BF686A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Osobní údaje jsou uchovávány po dobu odpovídající skartačním lhůtám podle spisového a skartačního řádu obce.</w:t>
            </w:r>
          </w:p>
        </w:tc>
      </w:tr>
      <w:tr w:rsidR="000E0595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0E0595" w:rsidRPr="0074279D" w:rsidRDefault="000E0595" w:rsidP="003441F4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74279D"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 w:rsidR="000E0595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E0595" w:rsidRDefault="000E0595" w:rsidP="00956366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K osobním údajům mají přístup pouze osoby, které je potřebují využívat při plnění povinností obce jakožto správního orgánu, a to pouze v nezbytném rozsahu.</w:t>
            </w:r>
          </w:p>
          <w:p w:rsidR="000E0595" w:rsidRPr="0074279D" w:rsidRDefault="000E0595" w:rsidP="00956366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Přístup k databázím s osobními údaji je zabezpečen hesly, listinná dokumentace je uzamykána.</w:t>
            </w:r>
          </w:p>
        </w:tc>
      </w:tr>
    </w:tbl>
    <w:p w:rsidR="000E0595" w:rsidRPr="00CE5A7E" w:rsidRDefault="000E0595">
      <w:pPr>
        <w:rPr>
          <w:rFonts w:cs="Arial"/>
        </w:rPr>
      </w:pPr>
    </w:p>
    <w:sectPr w:rsidR="000E0595" w:rsidRPr="00CE5A7E" w:rsidSect="00CE5A7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32D5"/>
    <w:multiLevelType w:val="hybridMultilevel"/>
    <w:tmpl w:val="6C08CF76"/>
    <w:lvl w:ilvl="0" w:tplc="34C0F01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C33EBB"/>
    <w:multiLevelType w:val="hybridMultilevel"/>
    <w:tmpl w:val="8E8C1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689"/>
    <w:rsid w:val="00077A8C"/>
    <w:rsid w:val="000B73F6"/>
    <w:rsid w:val="000E0595"/>
    <w:rsid w:val="001D3C73"/>
    <w:rsid w:val="001F5406"/>
    <w:rsid w:val="002113AD"/>
    <w:rsid w:val="00311973"/>
    <w:rsid w:val="003171AA"/>
    <w:rsid w:val="00317882"/>
    <w:rsid w:val="003441F4"/>
    <w:rsid w:val="00363236"/>
    <w:rsid w:val="003B5765"/>
    <w:rsid w:val="003D2386"/>
    <w:rsid w:val="004060FF"/>
    <w:rsid w:val="00416689"/>
    <w:rsid w:val="00431A15"/>
    <w:rsid w:val="004C7453"/>
    <w:rsid w:val="004D0C21"/>
    <w:rsid w:val="004F4BC7"/>
    <w:rsid w:val="0058121C"/>
    <w:rsid w:val="00644A40"/>
    <w:rsid w:val="00736031"/>
    <w:rsid w:val="0074279D"/>
    <w:rsid w:val="00746244"/>
    <w:rsid w:val="007807D1"/>
    <w:rsid w:val="007A0681"/>
    <w:rsid w:val="007A2320"/>
    <w:rsid w:val="007A41D2"/>
    <w:rsid w:val="0081005E"/>
    <w:rsid w:val="0084210D"/>
    <w:rsid w:val="00843247"/>
    <w:rsid w:val="00863273"/>
    <w:rsid w:val="00946397"/>
    <w:rsid w:val="00956366"/>
    <w:rsid w:val="00B90ECA"/>
    <w:rsid w:val="00BF686A"/>
    <w:rsid w:val="00C31AA0"/>
    <w:rsid w:val="00C57A95"/>
    <w:rsid w:val="00C97FC0"/>
    <w:rsid w:val="00CC2319"/>
    <w:rsid w:val="00CE5A7E"/>
    <w:rsid w:val="00D5687E"/>
    <w:rsid w:val="00DC0300"/>
    <w:rsid w:val="00DC1BC9"/>
    <w:rsid w:val="00E05CC2"/>
    <w:rsid w:val="00E63974"/>
    <w:rsid w:val="00E74D30"/>
    <w:rsid w:val="00EA21D3"/>
    <w:rsid w:val="00EF34D3"/>
    <w:rsid w:val="00F32E8D"/>
    <w:rsid w:val="00F70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9"/>
    <w:pPr>
      <w:spacing w:before="200" w:line="288" w:lineRule="auto"/>
      <w:jc w:val="both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689"/>
    <w:pPr>
      <w:spacing w:before="0"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319</Words>
  <Characters>1886</Characters>
  <Application>Microsoft Office Outlook</Application>
  <DocSecurity>0</DocSecurity>
  <Lines>0</Lines>
  <Paragraphs>0</Paragraphs>
  <ScaleCrop>false</ScaleCrop>
  <Company>MV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František Ledvinka</cp:lastModifiedBy>
  <cp:revision>15</cp:revision>
  <dcterms:created xsi:type="dcterms:W3CDTF">2018-05-13T15:21:00Z</dcterms:created>
  <dcterms:modified xsi:type="dcterms:W3CDTF">2018-11-26T20:12:00Z</dcterms:modified>
</cp:coreProperties>
</file>